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8C" w:rsidRDefault="001850E8" w:rsidP="0006198C">
      <w:pPr>
        <w:pStyle w:val="Titre7"/>
        <w:spacing w:after="400"/>
        <w:ind w:left="0" w:right="-1134"/>
        <w:rPr>
          <w:rFonts w:ascii="Myriad Pro" w:hAnsi="Myriad Pro"/>
        </w:rPr>
      </w:pPr>
      <w:bookmarkStart w:id="0" w:name="_GoBack"/>
      <w:r>
        <w:rPr>
          <w:rFonts w:ascii="Myriad Pro" w:hAnsi="Myriad Pro"/>
          <w:b w:val="0"/>
          <w:noProof/>
          <w:lang w:eastAsia="fr-FR"/>
        </w:rPr>
        <w:drawing>
          <wp:anchor distT="0" distB="0" distL="114300" distR="114300" simplePos="0" relativeHeight="251658752" behindDoc="1" locked="0" layoutInCell="1" allowOverlap="1" wp14:anchorId="73B1011D" wp14:editId="6884ABFF">
            <wp:simplePos x="0" y="0"/>
            <wp:positionH relativeFrom="margin">
              <wp:posOffset>-1015915</wp:posOffset>
            </wp:positionH>
            <wp:positionV relativeFrom="margin">
              <wp:posOffset>-344170</wp:posOffset>
            </wp:positionV>
            <wp:extent cx="7865836" cy="10950279"/>
            <wp:effectExtent l="0" t="0" r="1905"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logo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65836" cy="10950279"/>
                    </a:xfrm>
                    <a:prstGeom prst="rect">
                      <a:avLst/>
                    </a:prstGeom>
                  </pic:spPr>
                </pic:pic>
              </a:graphicData>
            </a:graphic>
            <wp14:sizeRelH relativeFrom="margin">
              <wp14:pctWidth>0</wp14:pctWidth>
            </wp14:sizeRelH>
            <wp14:sizeRelV relativeFrom="margin">
              <wp14:pctHeight>0</wp14:pctHeight>
            </wp14:sizeRelV>
          </wp:anchor>
        </w:drawing>
      </w:r>
      <w:bookmarkEnd w:id="0"/>
    </w:p>
    <w:p w:rsidR="0006198C" w:rsidRDefault="0006198C" w:rsidP="0006198C">
      <w:pPr>
        <w:ind w:left="6372" w:firstLine="708"/>
        <w:rPr>
          <w:rFonts w:ascii="Myriad Pro" w:hAnsi="Myriad Pro"/>
        </w:rPr>
      </w:pPr>
      <w:r w:rsidRPr="008125B0">
        <w:rPr>
          <w:rFonts w:ascii="Myriad Pro" w:hAnsi="Myriad Pro"/>
        </w:rPr>
        <w:t xml:space="preserve">Noyon, le </w:t>
      </w:r>
      <w:r>
        <w:rPr>
          <w:rFonts w:ascii="Myriad Pro" w:hAnsi="Myriad Pro"/>
        </w:rPr>
        <w:t>11/07/2016</w:t>
      </w:r>
    </w:p>
    <w:p w:rsidR="0006198C" w:rsidRPr="008125B0" w:rsidRDefault="0006198C" w:rsidP="0006198C">
      <w:pPr>
        <w:ind w:left="6372" w:firstLine="708"/>
        <w:rPr>
          <w:rFonts w:ascii="Myriad Pro" w:hAnsi="Myriad Pro"/>
          <w:color w:val="000000"/>
        </w:rPr>
      </w:pPr>
    </w:p>
    <w:p w:rsidR="0006198C" w:rsidRPr="004F791C" w:rsidRDefault="0006198C" w:rsidP="0006198C">
      <w:pPr>
        <w:jc w:val="center"/>
        <w:rPr>
          <w:rFonts w:ascii="Trebuchet MS" w:hAnsi="Trebuchet MS"/>
          <w:b/>
          <w:sz w:val="16"/>
          <w:szCs w:val="16"/>
        </w:rPr>
      </w:pPr>
    </w:p>
    <w:p w:rsidR="0006198C" w:rsidRPr="0006198C" w:rsidRDefault="0006198C" w:rsidP="0006198C">
      <w:pPr>
        <w:jc w:val="center"/>
        <w:rPr>
          <w:rFonts w:ascii="Myriad Pro" w:hAnsi="Myriad Pro"/>
          <w:b/>
          <w:sz w:val="28"/>
          <w:szCs w:val="28"/>
        </w:rPr>
      </w:pPr>
      <w:r w:rsidRPr="0006198C">
        <w:rPr>
          <w:rFonts w:ascii="Myriad Pro" w:hAnsi="Myriad Pro"/>
          <w:b/>
          <w:sz w:val="28"/>
          <w:szCs w:val="28"/>
        </w:rPr>
        <w:t>COMMUNIQUÉ DE PRESSE</w:t>
      </w:r>
    </w:p>
    <w:p w:rsidR="0006198C" w:rsidRPr="0006198C" w:rsidRDefault="0006198C" w:rsidP="0006198C">
      <w:pPr>
        <w:jc w:val="center"/>
        <w:rPr>
          <w:rFonts w:ascii="Myriad Pro" w:hAnsi="Myriad Pro"/>
          <w:b/>
          <w:color w:val="7030A0"/>
          <w:sz w:val="24"/>
          <w:szCs w:val="24"/>
        </w:rPr>
      </w:pPr>
    </w:p>
    <w:p w:rsidR="0006198C" w:rsidRDefault="0006198C" w:rsidP="0006198C">
      <w:pPr>
        <w:pBdr>
          <w:bottom w:val="single" w:sz="4" w:space="1" w:color="auto"/>
        </w:pBdr>
        <w:jc w:val="center"/>
        <w:rPr>
          <w:rFonts w:ascii="Myriad Pro" w:hAnsi="Myriad Pro"/>
          <w:b/>
          <w:color w:val="7030A0"/>
          <w:sz w:val="24"/>
          <w:szCs w:val="24"/>
        </w:rPr>
      </w:pPr>
      <w:r w:rsidRPr="0006198C">
        <w:rPr>
          <w:rFonts w:ascii="Myriad Pro" w:hAnsi="Myriad Pro"/>
          <w:b/>
          <w:color w:val="7030A0"/>
          <w:sz w:val="24"/>
          <w:szCs w:val="24"/>
        </w:rPr>
        <w:t>Signature du Protocole de Préfiguration du quartier Beauséjour de Noyon, le 13 juillet 2016, en présence de Monsieur le Préfet, Didier Martin et des partenaires</w:t>
      </w:r>
    </w:p>
    <w:p w:rsidR="0006198C" w:rsidRPr="0006198C" w:rsidRDefault="0006198C" w:rsidP="0006198C">
      <w:pPr>
        <w:pBdr>
          <w:bottom w:val="single" w:sz="4" w:space="1" w:color="auto"/>
        </w:pBdr>
        <w:jc w:val="center"/>
        <w:rPr>
          <w:rFonts w:ascii="Myriad Pro" w:hAnsi="Myriad Pro"/>
          <w:b/>
          <w:color w:val="7030A0"/>
          <w:sz w:val="24"/>
          <w:szCs w:val="24"/>
        </w:rPr>
      </w:pPr>
    </w:p>
    <w:p w:rsidR="0006198C" w:rsidRPr="008125B0" w:rsidRDefault="0006198C" w:rsidP="0006198C">
      <w:pPr>
        <w:jc w:val="center"/>
        <w:rPr>
          <w:rFonts w:ascii="Myriad Pro" w:hAnsi="Myriad Pro"/>
          <w:sz w:val="16"/>
          <w:szCs w:val="16"/>
        </w:rPr>
      </w:pPr>
    </w:p>
    <w:p w:rsidR="0006198C" w:rsidRDefault="0006198C" w:rsidP="0006198C">
      <w:pPr>
        <w:tabs>
          <w:tab w:val="left" w:pos="1985"/>
        </w:tabs>
        <w:jc w:val="both"/>
        <w:rPr>
          <w:rFonts w:ascii="Myriad Pro" w:hAnsi="Myriad Pro"/>
          <w:sz w:val="22"/>
          <w:szCs w:val="22"/>
        </w:rPr>
      </w:pPr>
    </w:p>
    <w:p w:rsidR="0006198C" w:rsidRPr="0006198C" w:rsidRDefault="0006198C" w:rsidP="0006198C">
      <w:pPr>
        <w:tabs>
          <w:tab w:val="left" w:pos="1985"/>
        </w:tabs>
        <w:jc w:val="both"/>
        <w:rPr>
          <w:rFonts w:ascii="Myriad Pro" w:hAnsi="Myriad Pro"/>
          <w:b/>
          <w:sz w:val="24"/>
          <w:szCs w:val="24"/>
        </w:rPr>
      </w:pPr>
      <w:r w:rsidRPr="0006198C">
        <w:rPr>
          <w:rFonts w:ascii="Myriad Pro" w:hAnsi="Myriad Pro"/>
          <w:b/>
          <w:sz w:val="24"/>
          <w:szCs w:val="24"/>
        </w:rPr>
        <w:t xml:space="preserve">Mercredi 13 juillet dès 16h, vous êtes convié à la signature du Protocole de préfiguration pour le Programme de Rénovation Urbaine d’Intérêt Régional (PRIR) du quartier Beauséjour de Noyon, en présence de Monsieur le préfet, Didier Martin et des partenaires. </w:t>
      </w:r>
    </w:p>
    <w:p w:rsidR="0006198C" w:rsidRDefault="0006198C" w:rsidP="0006198C">
      <w:pPr>
        <w:tabs>
          <w:tab w:val="left" w:pos="1985"/>
        </w:tabs>
        <w:jc w:val="both"/>
        <w:rPr>
          <w:rFonts w:ascii="Myriad Pro" w:hAnsi="Myriad Pro"/>
          <w:b/>
          <w:sz w:val="22"/>
          <w:szCs w:val="22"/>
        </w:rPr>
      </w:pPr>
    </w:p>
    <w:p w:rsidR="0006198C" w:rsidRPr="00F35BB6" w:rsidRDefault="0006198C" w:rsidP="0006198C">
      <w:pPr>
        <w:tabs>
          <w:tab w:val="left" w:pos="1985"/>
        </w:tabs>
        <w:spacing w:line="276" w:lineRule="auto"/>
        <w:jc w:val="both"/>
        <w:rPr>
          <w:rFonts w:ascii="Myriad Pro" w:hAnsi="Myriad Pro"/>
          <w:sz w:val="22"/>
          <w:szCs w:val="22"/>
        </w:rPr>
      </w:pPr>
      <w:r w:rsidRPr="00F35BB6">
        <w:rPr>
          <w:rFonts w:ascii="Myriad Pro" w:hAnsi="Myriad Pro"/>
          <w:sz w:val="22"/>
          <w:szCs w:val="22"/>
        </w:rPr>
        <w:t xml:space="preserve">Fortes de ces expériences, la CCPN et la Ville de Noyon, appuyées par l’Etat, les Conseils départemental et régional et les bailleurs, souhaitent </w:t>
      </w:r>
      <w:r>
        <w:rPr>
          <w:rFonts w:ascii="Myriad Pro" w:hAnsi="Myriad Pro"/>
          <w:sz w:val="22"/>
          <w:szCs w:val="22"/>
        </w:rPr>
        <w:t>désormais</w:t>
      </w:r>
      <w:r w:rsidRPr="00F35BB6">
        <w:rPr>
          <w:rFonts w:ascii="Myriad Pro" w:hAnsi="Myriad Pro"/>
          <w:sz w:val="22"/>
          <w:szCs w:val="22"/>
        </w:rPr>
        <w:t xml:space="preserve"> mettre en place une des actions prévues dans le cadre du Contrat de Ville : le Programme de Rénovation Urbaine d’Intérêt Régional (PRIR) du quartier Beauséjour. </w:t>
      </w:r>
    </w:p>
    <w:p w:rsidR="0006198C" w:rsidRPr="00F35BB6" w:rsidRDefault="0006198C" w:rsidP="0006198C">
      <w:pPr>
        <w:tabs>
          <w:tab w:val="left" w:pos="1985"/>
        </w:tabs>
        <w:spacing w:line="276" w:lineRule="auto"/>
        <w:jc w:val="both"/>
        <w:rPr>
          <w:rFonts w:ascii="Myriad Pro" w:hAnsi="Myriad Pro"/>
          <w:sz w:val="22"/>
          <w:szCs w:val="22"/>
        </w:rPr>
      </w:pPr>
    </w:p>
    <w:p w:rsidR="0006198C" w:rsidRPr="00F35BB6" w:rsidRDefault="0006198C" w:rsidP="0006198C">
      <w:pPr>
        <w:tabs>
          <w:tab w:val="left" w:pos="1985"/>
        </w:tabs>
        <w:spacing w:line="276" w:lineRule="auto"/>
        <w:jc w:val="both"/>
        <w:rPr>
          <w:rFonts w:ascii="Myriad Pro" w:hAnsi="Myriad Pro"/>
          <w:sz w:val="22"/>
          <w:szCs w:val="22"/>
        </w:rPr>
      </w:pPr>
      <w:r w:rsidRPr="00F35BB6">
        <w:rPr>
          <w:rFonts w:ascii="Myriad Pro" w:hAnsi="Myriad Pro"/>
          <w:sz w:val="22"/>
          <w:szCs w:val="22"/>
        </w:rPr>
        <w:t>L’enjeu de la signature du protocole de préfiguration, annexe du Contrat de Ville, est de lancer officiellement la démarche de PRIR. Elle commencera par un programme de sept études sur l’habitat, les espaces et équipements publics et le commerce notamment. Ces études permettront de conforter et préciser le projet</w:t>
      </w:r>
      <w:r>
        <w:rPr>
          <w:rFonts w:ascii="Myriad Pro" w:hAnsi="Myriad Pro"/>
          <w:sz w:val="22"/>
          <w:szCs w:val="22"/>
        </w:rPr>
        <w:t>.</w:t>
      </w:r>
    </w:p>
    <w:p w:rsidR="0006198C" w:rsidRDefault="0006198C" w:rsidP="0006198C">
      <w:pPr>
        <w:tabs>
          <w:tab w:val="left" w:pos="1985"/>
        </w:tabs>
        <w:jc w:val="both"/>
        <w:rPr>
          <w:rFonts w:ascii="Myriad Pro" w:hAnsi="Myriad Pro"/>
          <w:b/>
          <w:sz w:val="22"/>
          <w:szCs w:val="22"/>
        </w:rPr>
      </w:pPr>
    </w:p>
    <w:p w:rsidR="0006198C" w:rsidRDefault="0006198C" w:rsidP="0006198C">
      <w:pPr>
        <w:tabs>
          <w:tab w:val="left" w:pos="1985"/>
        </w:tabs>
        <w:jc w:val="both"/>
        <w:rPr>
          <w:rFonts w:ascii="Myriad Pro" w:hAnsi="Myriad Pro"/>
          <w:b/>
          <w:sz w:val="22"/>
          <w:szCs w:val="22"/>
        </w:rPr>
      </w:pPr>
    </w:p>
    <w:p w:rsidR="0006198C" w:rsidRPr="00D24001" w:rsidRDefault="0006198C" w:rsidP="0006198C">
      <w:pPr>
        <w:tabs>
          <w:tab w:val="left" w:pos="1985"/>
        </w:tabs>
        <w:jc w:val="both"/>
        <w:rPr>
          <w:rFonts w:ascii="Myriad Pro" w:hAnsi="Myriad Pro"/>
          <w:b/>
          <w:sz w:val="22"/>
          <w:szCs w:val="22"/>
        </w:rPr>
      </w:pPr>
      <w:r w:rsidRPr="00D24001">
        <w:rPr>
          <w:rFonts w:ascii="Myriad Pro" w:hAnsi="Myriad Pro"/>
          <w:b/>
          <w:sz w:val="22"/>
          <w:szCs w:val="22"/>
        </w:rPr>
        <w:t>Le programme</w:t>
      </w:r>
      <w:r>
        <w:rPr>
          <w:rFonts w:ascii="Myriad Pro" w:hAnsi="Myriad Pro"/>
          <w:b/>
          <w:sz w:val="22"/>
          <w:szCs w:val="22"/>
        </w:rPr>
        <w:t> :</w:t>
      </w:r>
    </w:p>
    <w:p w:rsidR="0006198C" w:rsidRPr="00D24001" w:rsidRDefault="0006198C" w:rsidP="0006198C">
      <w:pPr>
        <w:tabs>
          <w:tab w:val="left" w:pos="1985"/>
        </w:tabs>
        <w:jc w:val="both"/>
        <w:rPr>
          <w:rFonts w:ascii="Myriad Pro" w:hAnsi="Myriad Pro"/>
          <w:b/>
          <w:sz w:val="22"/>
          <w:szCs w:val="22"/>
        </w:rPr>
      </w:pPr>
    </w:p>
    <w:p w:rsidR="0006198C" w:rsidRDefault="0006198C" w:rsidP="0006198C">
      <w:pPr>
        <w:tabs>
          <w:tab w:val="left" w:pos="1985"/>
        </w:tabs>
        <w:jc w:val="both"/>
        <w:rPr>
          <w:rFonts w:ascii="Myriad Pro" w:hAnsi="Myriad Pro"/>
          <w:sz w:val="22"/>
          <w:szCs w:val="22"/>
        </w:rPr>
      </w:pPr>
      <w:r w:rsidRPr="00D24001">
        <w:rPr>
          <w:rFonts w:ascii="Myriad Pro" w:hAnsi="Myriad Pro"/>
          <w:sz w:val="22"/>
          <w:szCs w:val="22"/>
        </w:rPr>
        <w:t>A partir de 16h</w:t>
      </w:r>
      <w:r>
        <w:rPr>
          <w:rFonts w:ascii="Myriad Pro" w:hAnsi="Myriad Pro"/>
          <w:sz w:val="22"/>
          <w:szCs w:val="22"/>
        </w:rPr>
        <w:t> : a</w:t>
      </w:r>
      <w:r w:rsidRPr="00D24001">
        <w:rPr>
          <w:rFonts w:ascii="Myriad Pro" w:hAnsi="Myriad Pro"/>
          <w:sz w:val="22"/>
          <w:szCs w:val="22"/>
        </w:rPr>
        <w:t xml:space="preserve">rrivée à la maison de quartier de </w:t>
      </w:r>
      <w:r>
        <w:rPr>
          <w:rFonts w:ascii="Myriad Pro" w:hAnsi="Myriad Pro"/>
          <w:sz w:val="22"/>
          <w:szCs w:val="22"/>
        </w:rPr>
        <w:t xml:space="preserve">Beauséjour. Accueil </w:t>
      </w:r>
      <w:r w:rsidRPr="00D24001">
        <w:rPr>
          <w:rFonts w:ascii="Myriad Pro" w:hAnsi="Myriad Pro"/>
          <w:sz w:val="22"/>
          <w:szCs w:val="22"/>
        </w:rPr>
        <w:t xml:space="preserve">des partenaires du PRIR par Monsieur Didier MARTIN, Préfet de l’Oise et Patrick DEGUISE, Président de la Communauté de communes du Pays </w:t>
      </w:r>
      <w:proofErr w:type="spellStart"/>
      <w:r w:rsidRPr="00D24001">
        <w:rPr>
          <w:rFonts w:ascii="Myriad Pro" w:hAnsi="Myriad Pro"/>
          <w:sz w:val="22"/>
          <w:szCs w:val="22"/>
        </w:rPr>
        <w:t>noyonnais</w:t>
      </w:r>
      <w:proofErr w:type="spellEnd"/>
      <w:r w:rsidRPr="00D24001">
        <w:rPr>
          <w:rFonts w:ascii="Myriad Pro" w:hAnsi="Myriad Pro"/>
          <w:sz w:val="22"/>
          <w:szCs w:val="22"/>
        </w:rPr>
        <w:t xml:space="preserve"> et Maire de Noyon</w:t>
      </w:r>
      <w:r>
        <w:rPr>
          <w:rFonts w:ascii="Myriad Pro" w:hAnsi="Myriad Pro"/>
          <w:sz w:val="22"/>
          <w:szCs w:val="22"/>
        </w:rPr>
        <w:t>.</w:t>
      </w:r>
    </w:p>
    <w:p w:rsidR="0006198C" w:rsidRPr="00D24001" w:rsidRDefault="0006198C" w:rsidP="0006198C">
      <w:pPr>
        <w:tabs>
          <w:tab w:val="left" w:pos="1985"/>
        </w:tabs>
        <w:jc w:val="both"/>
        <w:rPr>
          <w:rFonts w:ascii="Myriad Pro" w:hAnsi="Myriad Pro"/>
          <w:sz w:val="22"/>
          <w:szCs w:val="22"/>
        </w:rPr>
      </w:pPr>
    </w:p>
    <w:p w:rsidR="0006198C" w:rsidRPr="00D24001" w:rsidRDefault="0006198C" w:rsidP="0006198C">
      <w:pPr>
        <w:tabs>
          <w:tab w:val="left" w:pos="1985"/>
        </w:tabs>
        <w:jc w:val="both"/>
        <w:rPr>
          <w:rFonts w:ascii="Myriad Pro" w:hAnsi="Myriad Pro"/>
          <w:sz w:val="22"/>
          <w:szCs w:val="22"/>
        </w:rPr>
      </w:pPr>
      <w:r>
        <w:rPr>
          <w:rFonts w:ascii="Myriad Pro" w:hAnsi="Myriad Pro"/>
          <w:sz w:val="22"/>
          <w:szCs w:val="22"/>
        </w:rPr>
        <w:t>16h15 : d</w:t>
      </w:r>
      <w:r w:rsidRPr="00D24001">
        <w:rPr>
          <w:rFonts w:ascii="Myriad Pro" w:hAnsi="Myriad Pro"/>
          <w:sz w:val="22"/>
          <w:szCs w:val="22"/>
        </w:rPr>
        <w:t>ép</w:t>
      </w:r>
      <w:r>
        <w:rPr>
          <w:rFonts w:ascii="Myriad Pro" w:hAnsi="Myriad Pro"/>
          <w:sz w:val="22"/>
          <w:szCs w:val="22"/>
        </w:rPr>
        <w:t xml:space="preserve">art visite à pied du quartier. </w:t>
      </w:r>
    </w:p>
    <w:p w:rsidR="0006198C" w:rsidRDefault="0006198C" w:rsidP="0006198C">
      <w:pPr>
        <w:tabs>
          <w:tab w:val="left" w:pos="1985"/>
        </w:tabs>
        <w:jc w:val="both"/>
        <w:rPr>
          <w:rFonts w:ascii="Myriad Pro" w:hAnsi="Myriad Pro"/>
          <w:sz w:val="22"/>
          <w:szCs w:val="22"/>
        </w:rPr>
      </w:pPr>
    </w:p>
    <w:p w:rsidR="0006198C" w:rsidRDefault="0006198C" w:rsidP="0006198C">
      <w:pPr>
        <w:tabs>
          <w:tab w:val="left" w:pos="1985"/>
        </w:tabs>
        <w:jc w:val="both"/>
        <w:rPr>
          <w:rFonts w:ascii="Myriad Pro" w:hAnsi="Myriad Pro"/>
          <w:sz w:val="22"/>
          <w:szCs w:val="22"/>
        </w:rPr>
      </w:pPr>
      <w:r>
        <w:rPr>
          <w:rFonts w:ascii="Myriad Pro" w:hAnsi="Myriad Pro"/>
          <w:sz w:val="22"/>
          <w:szCs w:val="22"/>
        </w:rPr>
        <w:t>17h00 : r</w:t>
      </w:r>
      <w:r w:rsidRPr="00D24001">
        <w:rPr>
          <w:rFonts w:ascii="Myriad Pro" w:hAnsi="Myriad Pro"/>
          <w:sz w:val="22"/>
          <w:szCs w:val="22"/>
        </w:rPr>
        <w:t xml:space="preserve">etour en Maison de quartier. </w:t>
      </w:r>
      <w:r>
        <w:rPr>
          <w:rFonts w:ascii="Myriad Pro" w:hAnsi="Myriad Pro"/>
          <w:sz w:val="22"/>
          <w:szCs w:val="22"/>
        </w:rPr>
        <w:t>P</w:t>
      </w:r>
      <w:r w:rsidRPr="00D24001">
        <w:rPr>
          <w:rFonts w:ascii="Myriad Pro" w:hAnsi="Myriad Pro"/>
          <w:sz w:val="22"/>
          <w:szCs w:val="22"/>
        </w:rPr>
        <w:t xml:space="preserve">résentation </w:t>
      </w:r>
      <w:r>
        <w:rPr>
          <w:rFonts w:ascii="Myriad Pro" w:hAnsi="Myriad Pro"/>
          <w:sz w:val="22"/>
          <w:szCs w:val="22"/>
        </w:rPr>
        <w:t>du PRIR et interventions</w:t>
      </w:r>
    </w:p>
    <w:p w:rsidR="0006198C" w:rsidRPr="00D24001" w:rsidRDefault="0006198C" w:rsidP="0006198C">
      <w:pPr>
        <w:tabs>
          <w:tab w:val="left" w:pos="1985"/>
        </w:tabs>
        <w:jc w:val="both"/>
        <w:rPr>
          <w:rFonts w:ascii="Myriad Pro" w:hAnsi="Myriad Pro"/>
          <w:sz w:val="22"/>
          <w:szCs w:val="22"/>
        </w:rPr>
      </w:pPr>
    </w:p>
    <w:p w:rsidR="0006198C" w:rsidRDefault="0006198C" w:rsidP="0006198C">
      <w:pPr>
        <w:tabs>
          <w:tab w:val="left" w:pos="1985"/>
        </w:tabs>
        <w:jc w:val="both"/>
        <w:rPr>
          <w:rFonts w:ascii="Myriad Pro" w:hAnsi="Myriad Pro"/>
          <w:sz w:val="22"/>
          <w:szCs w:val="22"/>
        </w:rPr>
      </w:pPr>
      <w:r w:rsidRPr="00D24001">
        <w:rPr>
          <w:rFonts w:ascii="Myriad Pro" w:hAnsi="Myriad Pro"/>
          <w:sz w:val="22"/>
          <w:szCs w:val="22"/>
        </w:rPr>
        <w:t>17h30</w:t>
      </w:r>
      <w:r>
        <w:rPr>
          <w:rFonts w:ascii="Myriad Pro" w:hAnsi="Myriad Pro"/>
          <w:sz w:val="22"/>
          <w:szCs w:val="22"/>
        </w:rPr>
        <w:t> : s</w:t>
      </w:r>
      <w:r w:rsidRPr="00D24001">
        <w:rPr>
          <w:rFonts w:ascii="Myriad Pro" w:hAnsi="Myriad Pro"/>
          <w:sz w:val="22"/>
          <w:szCs w:val="22"/>
        </w:rPr>
        <w:t>ignature du protocole de préfiguration</w:t>
      </w:r>
    </w:p>
    <w:p w:rsidR="0006198C" w:rsidRDefault="0006198C" w:rsidP="0006198C">
      <w:pPr>
        <w:tabs>
          <w:tab w:val="left" w:pos="1985"/>
        </w:tabs>
        <w:jc w:val="both"/>
        <w:rPr>
          <w:rFonts w:ascii="Myriad Pro" w:hAnsi="Myriad Pro"/>
          <w:sz w:val="22"/>
          <w:szCs w:val="22"/>
        </w:rPr>
      </w:pPr>
    </w:p>
    <w:p w:rsidR="0006198C" w:rsidRDefault="0006198C" w:rsidP="0006198C">
      <w:pPr>
        <w:tabs>
          <w:tab w:val="left" w:pos="1985"/>
        </w:tabs>
        <w:jc w:val="both"/>
        <w:rPr>
          <w:rFonts w:ascii="Myriad Pro" w:hAnsi="Myriad Pro"/>
          <w:sz w:val="22"/>
          <w:szCs w:val="22"/>
        </w:rPr>
      </w:pPr>
    </w:p>
    <w:p w:rsidR="0006198C" w:rsidRDefault="0006198C" w:rsidP="0006198C">
      <w:pPr>
        <w:tabs>
          <w:tab w:val="left" w:pos="1985"/>
        </w:tabs>
        <w:jc w:val="both"/>
        <w:rPr>
          <w:rFonts w:ascii="Myriad Pro" w:hAnsi="Myriad Pro"/>
          <w:sz w:val="22"/>
          <w:szCs w:val="22"/>
        </w:rPr>
      </w:pPr>
    </w:p>
    <w:p w:rsidR="0006198C" w:rsidRDefault="0006198C" w:rsidP="0006198C">
      <w:pPr>
        <w:tabs>
          <w:tab w:val="left" w:pos="1985"/>
        </w:tabs>
        <w:jc w:val="both"/>
        <w:rPr>
          <w:rFonts w:ascii="Myriad Pro" w:hAnsi="Myriad Pro"/>
          <w:sz w:val="22"/>
          <w:szCs w:val="22"/>
        </w:rPr>
      </w:pPr>
    </w:p>
    <w:p w:rsidR="0006198C" w:rsidRDefault="0006198C" w:rsidP="0006198C">
      <w:pPr>
        <w:tabs>
          <w:tab w:val="left" w:pos="1985"/>
        </w:tabs>
        <w:jc w:val="both"/>
        <w:rPr>
          <w:rFonts w:ascii="Myriad Pro" w:hAnsi="Myriad Pro"/>
          <w:sz w:val="22"/>
          <w:szCs w:val="22"/>
        </w:rPr>
      </w:pPr>
    </w:p>
    <w:p w:rsidR="0006198C" w:rsidRDefault="0006198C" w:rsidP="0006198C">
      <w:pPr>
        <w:tabs>
          <w:tab w:val="left" w:pos="1985"/>
        </w:tabs>
        <w:jc w:val="both"/>
        <w:rPr>
          <w:rFonts w:ascii="Myriad Pro" w:hAnsi="Myriad Pro"/>
          <w:sz w:val="22"/>
          <w:szCs w:val="22"/>
        </w:rPr>
      </w:pPr>
    </w:p>
    <w:p w:rsidR="0006198C" w:rsidRDefault="0006198C" w:rsidP="0006198C">
      <w:pPr>
        <w:tabs>
          <w:tab w:val="left" w:pos="1985"/>
        </w:tabs>
        <w:jc w:val="both"/>
        <w:rPr>
          <w:rFonts w:ascii="Myriad Pro" w:hAnsi="Myriad Pro"/>
        </w:rPr>
      </w:pPr>
    </w:p>
    <w:p w:rsidR="0006198C" w:rsidRPr="0006198C" w:rsidRDefault="0006198C" w:rsidP="004B6275">
      <w:pPr>
        <w:pStyle w:val="Corpsdetexte"/>
        <w:pBdr>
          <w:top w:val="single" w:sz="4" w:space="1" w:color="auto"/>
        </w:pBdr>
        <w:jc w:val="center"/>
        <w:rPr>
          <w:rFonts w:ascii="Myriad Pro" w:hAnsi="Myriad Pro"/>
          <w:b/>
          <w:color w:val="7030A0"/>
          <w:sz w:val="20"/>
        </w:rPr>
      </w:pPr>
      <w:r w:rsidRPr="0006198C">
        <w:rPr>
          <w:rFonts w:ascii="Myriad Pro" w:hAnsi="Myriad Pro"/>
          <w:b/>
          <w:color w:val="7030A0"/>
          <w:sz w:val="20"/>
        </w:rPr>
        <w:t>Contact presse</w:t>
      </w:r>
    </w:p>
    <w:p w:rsidR="0006198C" w:rsidRDefault="0006198C" w:rsidP="004B6275">
      <w:pPr>
        <w:pStyle w:val="Corpsdetexte"/>
        <w:pBdr>
          <w:top w:val="single" w:sz="4" w:space="1" w:color="auto"/>
        </w:pBdr>
        <w:jc w:val="center"/>
        <w:rPr>
          <w:rFonts w:ascii="Myriad Pro" w:hAnsi="Myriad Pro"/>
          <w:b/>
          <w:sz w:val="20"/>
        </w:rPr>
      </w:pPr>
      <w:r>
        <w:rPr>
          <w:rFonts w:ascii="Myriad Pro" w:hAnsi="Myriad Pro"/>
          <w:b/>
          <w:sz w:val="20"/>
        </w:rPr>
        <w:t xml:space="preserve">Communauté de communes du Pays </w:t>
      </w:r>
      <w:proofErr w:type="spellStart"/>
      <w:r>
        <w:rPr>
          <w:rFonts w:ascii="Myriad Pro" w:hAnsi="Myriad Pro"/>
          <w:b/>
          <w:sz w:val="20"/>
        </w:rPr>
        <w:t>n</w:t>
      </w:r>
      <w:r>
        <w:rPr>
          <w:rFonts w:ascii="Myriad Pro" w:hAnsi="Myriad Pro"/>
          <w:b/>
          <w:sz w:val="20"/>
        </w:rPr>
        <w:t>oyonnais</w:t>
      </w:r>
      <w:proofErr w:type="spellEnd"/>
    </w:p>
    <w:p w:rsidR="0006198C" w:rsidRPr="0006198C" w:rsidRDefault="0006198C" w:rsidP="004B6275">
      <w:pPr>
        <w:pStyle w:val="Corpsdetexte"/>
        <w:pBdr>
          <w:top w:val="single" w:sz="4" w:space="1" w:color="auto"/>
        </w:pBdr>
        <w:jc w:val="center"/>
        <w:rPr>
          <w:rFonts w:ascii="Myriad Pro" w:hAnsi="Myriad Pro"/>
          <w:sz w:val="20"/>
          <w:szCs w:val="22"/>
        </w:rPr>
      </w:pPr>
      <w:r w:rsidRPr="0006198C">
        <w:rPr>
          <w:rFonts w:ascii="Myriad Pro" w:hAnsi="Myriad Pro"/>
          <w:bCs/>
          <w:sz w:val="20"/>
          <w:szCs w:val="22"/>
        </w:rPr>
        <w:t>Tony GRANZOTTO</w:t>
      </w:r>
      <w:r>
        <w:rPr>
          <w:rFonts w:ascii="Myriad Pro" w:hAnsi="Myriad Pro"/>
          <w:bCs/>
          <w:sz w:val="20"/>
          <w:szCs w:val="22"/>
        </w:rPr>
        <w:t xml:space="preserve"> |</w:t>
      </w:r>
      <w:r w:rsidRPr="0006198C">
        <w:rPr>
          <w:rFonts w:ascii="Myriad Pro" w:hAnsi="Myriad Pro"/>
          <w:bCs/>
          <w:sz w:val="20"/>
          <w:szCs w:val="22"/>
        </w:rPr>
        <w:t xml:space="preserve"> </w:t>
      </w:r>
      <w:r w:rsidRPr="0006198C">
        <w:rPr>
          <w:rFonts w:ascii="Myriad Pro" w:hAnsi="Myriad Pro"/>
          <w:sz w:val="20"/>
          <w:szCs w:val="22"/>
        </w:rPr>
        <w:t xml:space="preserve">06 37 96 62 46 </w:t>
      </w:r>
      <w:r>
        <w:rPr>
          <w:rFonts w:ascii="Myriad Pro" w:hAnsi="Myriad Pro"/>
          <w:bCs/>
          <w:sz w:val="20"/>
          <w:szCs w:val="22"/>
        </w:rPr>
        <w:t>|</w:t>
      </w:r>
      <w:r w:rsidRPr="0006198C">
        <w:rPr>
          <w:rFonts w:ascii="Myriad Pro" w:hAnsi="Myriad Pro"/>
          <w:sz w:val="20"/>
          <w:szCs w:val="22"/>
        </w:rPr>
        <w:t xml:space="preserve"> </w:t>
      </w:r>
      <w:hyperlink r:id="rId10" w:history="1">
        <w:r w:rsidRPr="0006198C">
          <w:rPr>
            <w:rStyle w:val="Lienhypertexte"/>
            <w:rFonts w:ascii="Myriad Pro" w:hAnsi="Myriad Pro"/>
            <w:sz w:val="20"/>
            <w:szCs w:val="22"/>
          </w:rPr>
          <w:t>dircab@noyon.fr</w:t>
        </w:r>
      </w:hyperlink>
    </w:p>
    <w:p w:rsidR="000821FF" w:rsidRPr="000821FF" w:rsidRDefault="000821FF" w:rsidP="004B6275">
      <w:pPr>
        <w:pBdr>
          <w:top w:val="single" w:sz="4" w:space="1" w:color="auto"/>
        </w:pBdr>
      </w:pPr>
    </w:p>
    <w:sectPr w:rsidR="000821FF" w:rsidRPr="000821FF" w:rsidSect="002F7C60">
      <w:pgSz w:w="11906" w:h="16838"/>
      <w:pgMar w:top="425"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3B" w:rsidRDefault="0005003B">
      <w:r>
        <w:separator/>
      </w:r>
    </w:p>
  </w:endnote>
  <w:endnote w:type="continuationSeparator" w:id="0">
    <w:p w:rsidR="0005003B" w:rsidRDefault="0005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3B" w:rsidRDefault="0005003B">
      <w:r>
        <w:separator/>
      </w:r>
    </w:p>
  </w:footnote>
  <w:footnote w:type="continuationSeparator" w:id="0">
    <w:p w:rsidR="0005003B" w:rsidRDefault="00050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421"/>
    <w:multiLevelType w:val="hybridMultilevel"/>
    <w:tmpl w:val="695A0096"/>
    <w:lvl w:ilvl="0" w:tplc="C1A2F186">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80350C0"/>
    <w:multiLevelType w:val="hybridMultilevel"/>
    <w:tmpl w:val="4110754C"/>
    <w:lvl w:ilvl="0" w:tplc="040C000D">
      <w:start w:val="1"/>
      <w:numFmt w:val="bullet"/>
      <w:lvlText w:val=""/>
      <w:lvlJc w:val="left"/>
      <w:pPr>
        <w:tabs>
          <w:tab w:val="num" w:pos="3158"/>
        </w:tabs>
        <w:ind w:left="3158" w:hanging="360"/>
      </w:pPr>
      <w:rPr>
        <w:rFonts w:ascii="Wingdings" w:hAnsi="Wingdings" w:hint="default"/>
      </w:rPr>
    </w:lvl>
    <w:lvl w:ilvl="1" w:tplc="040C0003" w:tentative="1">
      <w:start w:val="1"/>
      <w:numFmt w:val="bullet"/>
      <w:lvlText w:val="o"/>
      <w:lvlJc w:val="left"/>
      <w:pPr>
        <w:tabs>
          <w:tab w:val="num" w:pos="3878"/>
        </w:tabs>
        <w:ind w:left="3878" w:hanging="360"/>
      </w:pPr>
      <w:rPr>
        <w:rFonts w:ascii="Courier New" w:hAnsi="Courier New" w:hint="default"/>
      </w:rPr>
    </w:lvl>
    <w:lvl w:ilvl="2" w:tplc="040C0005" w:tentative="1">
      <w:start w:val="1"/>
      <w:numFmt w:val="bullet"/>
      <w:lvlText w:val=""/>
      <w:lvlJc w:val="left"/>
      <w:pPr>
        <w:tabs>
          <w:tab w:val="num" w:pos="4598"/>
        </w:tabs>
        <w:ind w:left="4598" w:hanging="360"/>
      </w:pPr>
      <w:rPr>
        <w:rFonts w:ascii="Wingdings" w:hAnsi="Wingdings" w:hint="default"/>
      </w:rPr>
    </w:lvl>
    <w:lvl w:ilvl="3" w:tplc="040C0001" w:tentative="1">
      <w:start w:val="1"/>
      <w:numFmt w:val="bullet"/>
      <w:lvlText w:val=""/>
      <w:lvlJc w:val="left"/>
      <w:pPr>
        <w:tabs>
          <w:tab w:val="num" w:pos="5318"/>
        </w:tabs>
        <w:ind w:left="5318" w:hanging="360"/>
      </w:pPr>
      <w:rPr>
        <w:rFonts w:ascii="Symbol" w:hAnsi="Symbol" w:hint="default"/>
      </w:rPr>
    </w:lvl>
    <w:lvl w:ilvl="4" w:tplc="040C0003" w:tentative="1">
      <w:start w:val="1"/>
      <w:numFmt w:val="bullet"/>
      <w:lvlText w:val="o"/>
      <w:lvlJc w:val="left"/>
      <w:pPr>
        <w:tabs>
          <w:tab w:val="num" w:pos="6038"/>
        </w:tabs>
        <w:ind w:left="6038" w:hanging="360"/>
      </w:pPr>
      <w:rPr>
        <w:rFonts w:ascii="Courier New" w:hAnsi="Courier New" w:hint="default"/>
      </w:rPr>
    </w:lvl>
    <w:lvl w:ilvl="5" w:tplc="040C0005" w:tentative="1">
      <w:start w:val="1"/>
      <w:numFmt w:val="bullet"/>
      <w:lvlText w:val=""/>
      <w:lvlJc w:val="left"/>
      <w:pPr>
        <w:tabs>
          <w:tab w:val="num" w:pos="6758"/>
        </w:tabs>
        <w:ind w:left="6758" w:hanging="360"/>
      </w:pPr>
      <w:rPr>
        <w:rFonts w:ascii="Wingdings" w:hAnsi="Wingdings" w:hint="default"/>
      </w:rPr>
    </w:lvl>
    <w:lvl w:ilvl="6" w:tplc="040C0001" w:tentative="1">
      <w:start w:val="1"/>
      <w:numFmt w:val="bullet"/>
      <w:lvlText w:val=""/>
      <w:lvlJc w:val="left"/>
      <w:pPr>
        <w:tabs>
          <w:tab w:val="num" w:pos="7478"/>
        </w:tabs>
        <w:ind w:left="7478" w:hanging="360"/>
      </w:pPr>
      <w:rPr>
        <w:rFonts w:ascii="Symbol" w:hAnsi="Symbol" w:hint="default"/>
      </w:rPr>
    </w:lvl>
    <w:lvl w:ilvl="7" w:tplc="040C0003" w:tentative="1">
      <w:start w:val="1"/>
      <w:numFmt w:val="bullet"/>
      <w:lvlText w:val="o"/>
      <w:lvlJc w:val="left"/>
      <w:pPr>
        <w:tabs>
          <w:tab w:val="num" w:pos="8198"/>
        </w:tabs>
        <w:ind w:left="8198" w:hanging="360"/>
      </w:pPr>
      <w:rPr>
        <w:rFonts w:ascii="Courier New" w:hAnsi="Courier New" w:hint="default"/>
      </w:rPr>
    </w:lvl>
    <w:lvl w:ilvl="8" w:tplc="040C0005" w:tentative="1">
      <w:start w:val="1"/>
      <w:numFmt w:val="bullet"/>
      <w:lvlText w:val=""/>
      <w:lvlJc w:val="left"/>
      <w:pPr>
        <w:tabs>
          <w:tab w:val="num" w:pos="8918"/>
        </w:tabs>
        <w:ind w:left="891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3B"/>
    <w:rsid w:val="0005003B"/>
    <w:rsid w:val="0006198C"/>
    <w:rsid w:val="00071D52"/>
    <w:rsid w:val="000821FF"/>
    <w:rsid w:val="001850E8"/>
    <w:rsid w:val="002F7C60"/>
    <w:rsid w:val="003923B0"/>
    <w:rsid w:val="004B5A1F"/>
    <w:rsid w:val="004B6275"/>
    <w:rsid w:val="004E3213"/>
    <w:rsid w:val="005E733B"/>
    <w:rsid w:val="006C0493"/>
    <w:rsid w:val="007668E4"/>
    <w:rsid w:val="009E1401"/>
    <w:rsid w:val="00D533EA"/>
    <w:rsid w:val="00D96AF8"/>
    <w:rsid w:val="00DA67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itre1">
    <w:name w:val="heading 1"/>
    <w:basedOn w:val="Normal"/>
    <w:next w:val="Normal"/>
    <w:qFormat/>
    <w:pPr>
      <w:keepNext/>
      <w:ind w:firstLine="5670"/>
      <w:outlineLvl w:val="0"/>
    </w:pPr>
    <w:rPr>
      <w:rFonts w:ascii="Trebuchet MS" w:hAnsi="Trebuchet MS"/>
      <w:b/>
      <w:sz w:val="22"/>
    </w:rPr>
  </w:style>
  <w:style w:type="paragraph" w:styleId="Titre2">
    <w:name w:val="heading 2"/>
    <w:basedOn w:val="Normal"/>
    <w:next w:val="Normal"/>
    <w:qFormat/>
    <w:pPr>
      <w:keepNext/>
      <w:ind w:right="-1133"/>
      <w:jc w:val="center"/>
      <w:outlineLvl w:val="1"/>
    </w:pPr>
    <w:rPr>
      <w:rFonts w:ascii="Trebuchet MS" w:hAnsi="Trebuchet MS"/>
      <w:b/>
      <w:bCs/>
      <w:sz w:val="22"/>
    </w:rPr>
  </w:style>
  <w:style w:type="paragraph" w:styleId="Titre3">
    <w:name w:val="heading 3"/>
    <w:basedOn w:val="Normal"/>
    <w:next w:val="Normal"/>
    <w:qFormat/>
    <w:pPr>
      <w:keepNext/>
      <w:pBdr>
        <w:bottom w:val="single" w:sz="12" w:space="31" w:color="auto"/>
      </w:pBdr>
      <w:ind w:left="708" w:firstLine="708"/>
      <w:jc w:val="center"/>
      <w:outlineLvl w:val="2"/>
    </w:pPr>
    <w:rPr>
      <w:rFonts w:ascii="Trebuchet MS" w:hAnsi="Trebuchet MS"/>
      <w:b/>
      <w:sz w:val="22"/>
    </w:rPr>
  </w:style>
  <w:style w:type="paragraph" w:styleId="Titre4">
    <w:name w:val="heading 4"/>
    <w:basedOn w:val="Normal"/>
    <w:next w:val="Normal"/>
    <w:qFormat/>
    <w:pPr>
      <w:keepNext/>
      <w:outlineLvl w:val="3"/>
    </w:pPr>
    <w:rPr>
      <w:rFonts w:ascii="Trebuchet MS" w:hAnsi="Trebuchet MS"/>
      <w:i/>
      <w:iCs/>
      <w:sz w:val="18"/>
      <w:szCs w:val="22"/>
    </w:rPr>
  </w:style>
  <w:style w:type="paragraph" w:styleId="Titre5">
    <w:name w:val="heading 5"/>
    <w:basedOn w:val="Normal"/>
    <w:next w:val="Normal"/>
    <w:qFormat/>
    <w:pPr>
      <w:keepNext/>
      <w:ind w:right="-287" w:firstLine="5670"/>
      <w:outlineLvl w:val="4"/>
    </w:pPr>
    <w:rPr>
      <w:rFonts w:ascii="Trebuchet MS" w:hAnsi="Trebuchet MS"/>
      <w:b/>
      <w:sz w:val="22"/>
    </w:rPr>
  </w:style>
  <w:style w:type="paragraph" w:styleId="Titre6">
    <w:name w:val="heading 6"/>
    <w:basedOn w:val="Normal"/>
    <w:next w:val="Normal"/>
    <w:qFormat/>
    <w:pPr>
      <w:keepNext/>
      <w:jc w:val="center"/>
      <w:outlineLvl w:val="5"/>
    </w:pPr>
    <w:rPr>
      <w:b/>
      <w:bCs/>
      <w:color w:val="999999"/>
      <w:sz w:val="40"/>
    </w:rPr>
  </w:style>
  <w:style w:type="paragraph" w:styleId="Titre7">
    <w:name w:val="heading 7"/>
    <w:basedOn w:val="Normal"/>
    <w:next w:val="Normal"/>
    <w:qFormat/>
    <w:pPr>
      <w:keepNext/>
      <w:spacing w:before="1200" w:after="600"/>
      <w:ind w:left="5670"/>
      <w:outlineLvl w:val="6"/>
    </w:pPr>
    <w:rPr>
      <w:rFonts w:ascii="Trebuchet MS" w:hAnsi="Trebuchet MS"/>
      <w:b/>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left="-141" w:hanging="1276"/>
      <w:jc w:val="both"/>
    </w:pPr>
    <w:rPr>
      <w:rFonts w:ascii="Trebuchet MS" w:hAnsi="Trebuchet MS"/>
      <w:sz w:val="22"/>
    </w:rPr>
  </w:style>
  <w:style w:type="paragraph" w:styleId="Corpsdetexte">
    <w:name w:val="Body Text"/>
    <w:basedOn w:val="Normal"/>
    <w:semiHidden/>
    <w:pPr>
      <w:jc w:val="both"/>
    </w:pPr>
    <w:rPr>
      <w:rFonts w:ascii="Trebuchet MS" w:hAnsi="Trebuchet MS"/>
      <w:sz w:val="22"/>
    </w:rPr>
  </w:style>
  <w:style w:type="paragraph" w:styleId="Retraitcorpsdetexte2">
    <w:name w:val="Body Text Indent 2"/>
    <w:basedOn w:val="Normal"/>
    <w:semiHidden/>
    <w:pPr>
      <w:ind w:left="360"/>
      <w:jc w:val="both"/>
    </w:pPr>
    <w:rPr>
      <w:rFonts w:ascii="Trebuchet MS" w:hAnsi="Trebuchet MS"/>
      <w:sz w:val="22"/>
    </w:rPr>
  </w:style>
  <w:style w:type="paragraph" w:styleId="Corpsdetexte2">
    <w:name w:val="Body Text 2"/>
    <w:basedOn w:val="Normal"/>
    <w:semiHidden/>
    <w:pPr>
      <w:jc w:val="center"/>
    </w:p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basedOn w:val="Policepardfaut"/>
    <w:uiPriority w:val="99"/>
    <w:unhideWhenUsed/>
    <w:rsid w:val="009E1401"/>
    <w:rPr>
      <w:color w:val="0000FF" w:themeColor="hyperlink"/>
      <w:u w:val="single"/>
    </w:rPr>
  </w:style>
  <w:style w:type="paragraph" w:styleId="Textedebulles">
    <w:name w:val="Balloon Text"/>
    <w:basedOn w:val="Normal"/>
    <w:link w:val="TextedebullesCar"/>
    <w:uiPriority w:val="99"/>
    <w:semiHidden/>
    <w:unhideWhenUsed/>
    <w:rsid w:val="001850E8"/>
    <w:rPr>
      <w:rFonts w:ascii="Tahoma" w:hAnsi="Tahoma" w:cs="Tahoma"/>
      <w:sz w:val="16"/>
      <w:szCs w:val="16"/>
    </w:rPr>
  </w:style>
  <w:style w:type="character" w:customStyle="1" w:styleId="TextedebullesCar">
    <w:name w:val="Texte de bulles Car"/>
    <w:basedOn w:val="Policepardfaut"/>
    <w:link w:val="Textedebulles"/>
    <w:uiPriority w:val="99"/>
    <w:semiHidden/>
    <w:rsid w:val="001850E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itre1">
    <w:name w:val="heading 1"/>
    <w:basedOn w:val="Normal"/>
    <w:next w:val="Normal"/>
    <w:qFormat/>
    <w:pPr>
      <w:keepNext/>
      <w:ind w:firstLine="5670"/>
      <w:outlineLvl w:val="0"/>
    </w:pPr>
    <w:rPr>
      <w:rFonts w:ascii="Trebuchet MS" w:hAnsi="Trebuchet MS"/>
      <w:b/>
      <w:sz w:val="22"/>
    </w:rPr>
  </w:style>
  <w:style w:type="paragraph" w:styleId="Titre2">
    <w:name w:val="heading 2"/>
    <w:basedOn w:val="Normal"/>
    <w:next w:val="Normal"/>
    <w:qFormat/>
    <w:pPr>
      <w:keepNext/>
      <w:ind w:right="-1133"/>
      <w:jc w:val="center"/>
      <w:outlineLvl w:val="1"/>
    </w:pPr>
    <w:rPr>
      <w:rFonts w:ascii="Trebuchet MS" w:hAnsi="Trebuchet MS"/>
      <w:b/>
      <w:bCs/>
      <w:sz w:val="22"/>
    </w:rPr>
  </w:style>
  <w:style w:type="paragraph" w:styleId="Titre3">
    <w:name w:val="heading 3"/>
    <w:basedOn w:val="Normal"/>
    <w:next w:val="Normal"/>
    <w:qFormat/>
    <w:pPr>
      <w:keepNext/>
      <w:pBdr>
        <w:bottom w:val="single" w:sz="12" w:space="31" w:color="auto"/>
      </w:pBdr>
      <w:ind w:left="708" w:firstLine="708"/>
      <w:jc w:val="center"/>
      <w:outlineLvl w:val="2"/>
    </w:pPr>
    <w:rPr>
      <w:rFonts w:ascii="Trebuchet MS" w:hAnsi="Trebuchet MS"/>
      <w:b/>
      <w:sz w:val="22"/>
    </w:rPr>
  </w:style>
  <w:style w:type="paragraph" w:styleId="Titre4">
    <w:name w:val="heading 4"/>
    <w:basedOn w:val="Normal"/>
    <w:next w:val="Normal"/>
    <w:qFormat/>
    <w:pPr>
      <w:keepNext/>
      <w:outlineLvl w:val="3"/>
    </w:pPr>
    <w:rPr>
      <w:rFonts w:ascii="Trebuchet MS" w:hAnsi="Trebuchet MS"/>
      <w:i/>
      <w:iCs/>
      <w:sz w:val="18"/>
      <w:szCs w:val="22"/>
    </w:rPr>
  </w:style>
  <w:style w:type="paragraph" w:styleId="Titre5">
    <w:name w:val="heading 5"/>
    <w:basedOn w:val="Normal"/>
    <w:next w:val="Normal"/>
    <w:qFormat/>
    <w:pPr>
      <w:keepNext/>
      <w:ind w:right="-287" w:firstLine="5670"/>
      <w:outlineLvl w:val="4"/>
    </w:pPr>
    <w:rPr>
      <w:rFonts w:ascii="Trebuchet MS" w:hAnsi="Trebuchet MS"/>
      <w:b/>
      <w:sz w:val="22"/>
    </w:rPr>
  </w:style>
  <w:style w:type="paragraph" w:styleId="Titre6">
    <w:name w:val="heading 6"/>
    <w:basedOn w:val="Normal"/>
    <w:next w:val="Normal"/>
    <w:qFormat/>
    <w:pPr>
      <w:keepNext/>
      <w:jc w:val="center"/>
      <w:outlineLvl w:val="5"/>
    </w:pPr>
    <w:rPr>
      <w:b/>
      <w:bCs/>
      <w:color w:val="999999"/>
      <w:sz w:val="40"/>
    </w:rPr>
  </w:style>
  <w:style w:type="paragraph" w:styleId="Titre7">
    <w:name w:val="heading 7"/>
    <w:basedOn w:val="Normal"/>
    <w:next w:val="Normal"/>
    <w:qFormat/>
    <w:pPr>
      <w:keepNext/>
      <w:spacing w:before="1200" w:after="600"/>
      <w:ind w:left="5670"/>
      <w:outlineLvl w:val="6"/>
    </w:pPr>
    <w:rPr>
      <w:rFonts w:ascii="Trebuchet MS" w:hAnsi="Trebuchet MS"/>
      <w:b/>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left="-141" w:hanging="1276"/>
      <w:jc w:val="both"/>
    </w:pPr>
    <w:rPr>
      <w:rFonts w:ascii="Trebuchet MS" w:hAnsi="Trebuchet MS"/>
      <w:sz w:val="22"/>
    </w:rPr>
  </w:style>
  <w:style w:type="paragraph" w:styleId="Corpsdetexte">
    <w:name w:val="Body Text"/>
    <w:basedOn w:val="Normal"/>
    <w:semiHidden/>
    <w:pPr>
      <w:jc w:val="both"/>
    </w:pPr>
    <w:rPr>
      <w:rFonts w:ascii="Trebuchet MS" w:hAnsi="Trebuchet MS"/>
      <w:sz w:val="22"/>
    </w:rPr>
  </w:style>
  <w:style w:type="paragraph" w:styleId="Retraitcorpsdetexte2">
    <w:name w:val="Body Text Indent 2"/>
    <w:basedOn w:val="Normal"/>
    <w:semiHidden/>
    <w:pPr>
      <w:ind w:left="360"/>
      <w:jc w:val="both"/>
    </w:pPr>
    <w:rPr>
      <w:rFonts w:ascii="Trebuchet MS" w:hAnsi="Trebuchet MS"/>
      <w:sz w:val="22"/>
    </w:rPr>
  </w:style>
  <w:style w:type="paragraph" w:styleId="Corpsdetexte2">
    <w:name w:val="Body Text 2"/>
    <w:basedOn w:val="Normal"/>
    <w:semiHidden/>
    <w:pPr>
      <w:jc w:val="center"/>
    </w:p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basedOn w:val="Policepardfaut"/>
    <w:uiPriority w:val="99"/>
    <w:unhideWhenUsed/>
    <w:rsid w:val="009E1401"/>
    <w:rPr>
      <w:color w:val="0000FF" w:themeColor="hyperlink"/>
      <w:u w:val="single"/>
    </w:rPr>
  </w:style>
  <w:style w:type="paragraph" w:styleId="Textedebulles">
    <w:name w:val="Balloon Text"/>
    <w:basedOn w:val="Normal"/>
    <w:link w:val="TextedebullesCar"/>
    <w:uiPriority w:val="99"/>
    <w:semiHidden/>
    <w:unhideWhenUsed/>
    <w:rsid w:val="001850E8"/>
    <w:rPr>
      <w:rFonts w:ascii="Tahoma" w:hAnsi="Tahoma" w:cs="Tahoma"/>
      <w:sz w:val="16"/>
      <w:szCs w:val="16"/>
    </w:rPr>
  </w:style>
  <w:style w:type="character" w:customStyle="1" w:styleId="TextedebullesCar">
    <w:name w:val="Texte de bulles Car"/>
    <w:basedOn w:val="Policepardfaut"/>
    <w:link w:val="Textedebulles"/>
    <w:uiPriority w:val="99"/>
    <w:semiHidden/>
    <w:rsid w:val="001850E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ircab@noyon.f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HARTE GRAPHIQUE">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2849-10F0-4CE2-9146-D16A2A92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Le Président…</vt:lpstr>
    </vt:vector>
  </TitlesOfParts>
  <Company>VILLE DE NOYON</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Président…</dc:title>
  <dc:creator>Aurélie SOJA</dc:creator>
  <cp:lastModifiedBy>Myriam Jamali</cp:lastModifiedBy>
  <cp:revision>4</cp:revision>
  <cp:lastPrinted>2013-03-29T15:35:00Z</cp:lastPrinted>
  <dcterms:created xsi:type="dcterms:W3CDTF">2017-02-08T14:09:00Z</dcterms:created>
  <dcterms:modified xsi:type="dcterms:W3CDTF">2017-02-09T08:06:00Z</dcterms:modified>
</cp:coreProperties>
</file>